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C8B7" w14:textId="1BC1EBEC" w:rsidR="008978DF" w:rsidRDefault="008978DF" w:rsidP="008978DF">
      <w:pPr>
        <w:widowControl/>
        <w:autoSpaceDE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Honorable </w:t>
      </w:r>
      <w:r>
        <w:rPr>
          <w:rFonts w:asciiTheme="minorHAnsi" w:hAnsiTheme="minorHAnsi" w:cstheme="minorHAnsi"/>
          <w:sz w:val="24"/>
          <w:szCs w:val="24"/>
        </w:rPr>
        <w:t>Pat Toomey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March 9, 2019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United States Senate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248</w:t>
      </w:r>
      <w:r>
        <w:rPr>
          <w:rFonts w:asciiTheme="minorHAnsi" w:hAnsiTheme="minorHAnsi" w:cstheme="minorHAnsi"/>
          <w:sz w:val="24"/>
          <w:szCs w:val="24"/>
        </w:rPr>
        <w:t xml:space="preserve"> Russell Senate Office Building</w:t>
      </w:r>
      <w:r>
        <w:rPr>
          <w:rFonts w:asciiTheme="minorHAnsi" w:hAnsiTheme="minorHAnsi" w:cstheme="minorHAnsi"/>
          <w:sz w:val="24"/>
          <w:szCs w:val="24"/>
        </w:rPr>
        <w:br/>
        <w:t>Washington, DC   20510</w:t>
      </w:r>
    </w:p>
    <w:p w14:paraId="2EA4F211" w14:textId="77777777" w:rsidR="008978DF" w:rsidRDefault="008978DF" w:rsidP="008978DF">
      <w:pPr>
        <w:widowControl/>
        <w:autoSpaceDE/>
        <w:rPr>
          <w:rFonts w:asciiTheme="minorHAnsi" w:hAnsiTheme="minorHAnsi" w:cstheme="minorHAnsi"/>
          <w:sz w:val="24"/>
          <w:szCs w:val="24"/>
        </w:rPr>
      </w:pPr>
    </w:p>
    <w:p w14:paraId="08E74B13" w14:textId="77777777" w:rsidR="008978DF" w:rsidRDefault="008978DF" w:rsidP="008978DF">
      <w:pPr>
        <w:widowControl/>
        <w:autoSpaceDE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Reference:  Gun Violence Prevention Legislation</w:t>
      </w:r>
    </w:p>
    <w:p w14:paraId="2C37C3A9" w14:textId="77777777" w:rsidR="008978DF" w:rsidRDefault="008978DF" w:rsidP="008978DF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25A073A" w14:textId="6B7DC464" w:rsidR="008978DF" w:rsidRDefault="008978DF" w:rsidP="008978DF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Dear Senator </w:t>
      </w:r>
      <w:r>
        <w:rPr>
          <w:rFonts w:asciiTheme="minorHAnsi" w:hAnsiTheme="minorHAnsi" w:cstheme="minorHAnsi"/>
          <w:sz w:val="24"/>
          <w:szCs w:val="24"/>
        </w:rPr>
        <w:t>Toomey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,</w:t>
      </w:r>
    </w:p>
    <w:p w14:paraId="02D43E4D" w14:textId="77777777" w:rsidR="008978DF" w:rsidRDefault="008978DF" w:rsidP="008978DF">
      <w:pPr>
        <w:pStyle w:val="BodyText"/>
        <w:spacing w:before="231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 faith calls me to urge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WORK to PASS (sponsor, actively support and vote for) </w:t>
      </w:r>
      <w:r>
        <w:rPr>
          <w:rFonts w:asciiTheme="minorHAnsi" w:hAnsiTheme="minorHAnsi" w:cstheme="minorHAnsi"/>
          <w:sz w:val="24"/>
          <w:szCs w:val="24"/>
        </w:rPr>
        <w:t>the following legislation regarding regulation of gun sales, possession and use: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2366B7C3" w14:textId="77777777" w:rsidR="008978DF" w:rsidRDefault="008978DF" w:rsidP="008978DF">
      <w:pPr>
        <w:pStyle w:val="Pa1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Palatino Linotype" w:hAnsiTheme="minorHAnsi" w:cstheme="minorHAnsi"/>
          <w:lang w:bidi="en-US"/>
        </w:rPr>
        <w:t>Un</w:t>
      </w:r>
      <w:r>
        <w:rPr>
          <w:rFonts w:asciiTheme="minorHAnsi" w:hAnsiTheme="minorHAnsi" w:cstheme="minorHAnsi"/>
        </w:rPr>
        <w:t>iversal Background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Checks:  US Senate Bill S.42 (Murphy - CT).</w:t>
      </w:r>
    </w:p>
    <w:p w14:paraId="36A478A1" w14:textId="77777777" w:rsidR="008978DF" w:rsidRDefault="008978DF" w:rsidP="008978DF">
      <w:pPr>
        <w:pStyle w:val="ListParagraph"/>
        <w:tabs>
          <w:tab w:val="left" w:pos="1541"/>
        </w:tabs>
        <w:spacing w:before="42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~Requires a completed background check for every gun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purchase.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5EB4793A" w14:textId="77777777" w:rsidR="008978DF" w:rsidRDefault="008978DF" w:rsidP="008978DF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Assault Weapons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Ban:  US Senate Bill S.2095 (Feinstein – CA).</w:t>
      </w:r>
    </w:p>
    <w:p w14:paraId="4C9B7D83" w14:textId="77777777" w:rsidR="008978DF" w:rsidRDefault="008978DF" w:rsidP="008978DF">
      <w:pPr>
        <w:tabs>
          <w:tab w:val="left" w:pos="1541"/>
        </w:tabs>
        <w:spacing w:before="41" w:line="264" w:lineRule="auto"/>
        <w:ind w:left="1541" w:right="3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~To ban the sale, transfer, importation and manufacture of military-style</w:t>
      </w:r>
      <w:r>
        <w:rPr>
          <w:rFonts w:asciiTheme="minorHAnsi" w:hAnsiTheme="minorHAnsi" w:cstheme="minorHAnsi"/>
          <w:sz w:val="24"/>
          <w:szCs w:val="24"/>
        </w:rPr>
        <w:br/>
        <w:t xml:space="preserve">  assault weapons and high-capacity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magazines.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42AE375" w14:textId="77777777" w:rsidR="008978DF" w:rsidRDefault="008978DF" w:rsidP="008978DF">
      <w:pPr>
        <w:tabs>
          <w:tab w:val="left" w:pos="1541"/>
        </w:tabs>
        <w:spacing w:before="41" w:line="264" w:lineRule="auto"/>
        <w:ind w:right="3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3.    Extreme Risk Protection Orders:  US Senate Bill S.2521 (Blumenthal – CT).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  <w:t>~To provide for the temporary removal of guns by law enforcement from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individuals adjudicated to be dangers to themselves or others.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C64C350" w14:textId="77777777" w:rsidR="008978DF" w:rsidRDefault="008978DF" w:rsidP="008978DF">
      <w:pPr>
        <w:spacing w:before="202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ask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OPPOSE (actively oppose and vote against) </w:t>
      </w:r>
      <w:r>
        <w:rPr>
          <w:rFonts w:asciiTheme="minorHAnsi" w:hAnsiTheme="minorHAnsi" w:cstheme="minorHAnsi"/>
          <w:sz w:val="24"/>
          <w:szCs w:val="24"/>
        </w:rPr>
        <w:t>the following:</w:t>
      </w:r>
    </w:p>
    <w:p w14:paraId="40A5BCAA" w14:textId="77777777" w:rsidR="008978DF" w:rsidRDefault="008978DF" w:rsidP="008978DF">
      <w:pPr>
        <w:pStyle w:val="ListParagraph"/>
        <w:numPr>
          <w:ilvl w:val="0"/>
          <w:numId w:val="2"/>
        </w:numPr>
        <w:tabs>
          <w:tab w:val="left" w:pos="821"/>
        </w:tabs>
        <w:spacing w:before="233"/>
        <w:ind w:left="8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Concealed Carry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Reciprocity:  US Senate Bill S.446 (Cornyn – TX) and US House Bill H.R. 38 (Hudson – NC).</w:t>
      </w:r>
    </w:p>
    <w:p w14:paraId="31438F1D" w14:textId="77777777" w:rsidR="008978DF" w:rsidRDefault="008978DF" w:rsidP="008978DF">
      <w:pPr>
        <w:pStyle w:val="ListParagraph"/>
        <w:tabs>
          <w:tab w:val="left" w:pos="1541"/>
        </w:tabs>
        <w:spacing w:before="40" w:line="264" w:lineRule="auto"/>
        <w:ind w:right="70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~To require all states to honor permits to carry loaded and concealed</w:t>
      </w:r>
      <w:r>
        <w:rPr>
          <w:rFonts w:asciiTheme="minorHAnsi" w:hAnsiTheme="minorHAnsi" w:cstheme="minorHAnsi"/>
          <w:sz w:val="24"/>
          <w:szCs w:val="24"/>
        </w:rPr>
        <w:br/>
        <w:t xml:space="preserve">  handguns in public issued by any other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state.</w:t>
      </w:r>
    </w:p>
    <w:p w14:paraId="07D61EB6" w14:textId="77777777" w:rsidR="008978DF" w:rsidRDefault="008978DF" w:rsidP="008978D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C64D10F" w14:textId="77777777" w:rsidR="008978DF" w:rsidRDefault="008978DF" w:rsidP="008978D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2B4F4FC" w14:textId="77777777" w:rsidR="008978DF" w:rsidRDefault="008978DF" w:rsidP="008978DF">
      <w:pPr>
        <w:pStyle w:val="BodyText"/>
        <w:spacing w:before="226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Sincerely,</w:t>
      </w:r>
    </w:p>
    <w:p w14:paraId="7327146D" w14:textId="77777777" w:rsidR="008978DF" w:rsidRDefault="008978DF" w:rsidP="008978D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D47923C" w14:textId="77777777" w:rsidR="008978DF" w:rsidRDefault="008978DF" w:rsidP="008978DF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DC1E348" w14:textId="77777777" w:rsidR="008978DF" w:rsidRDefault="008978DF" w:rsidP="008978DF">
      <w:pPr>
        <w:pStyle w:val="BodyText"/>
        <w:tabs>
          <w:tab w:val="center" w:pos="8640"/>
        </w:tabs>
        <w:spacing w:line="264" w:lineRule="auto"/>
        <w:ind w:left="100" w:right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1239390B" w14:textId="77777777" w:rsidR="008978DF" w:rsidRDefault="008978DF" w:rsidP="008978DF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</w:t>
      </w:r>
    </w:p>
    <w:p w14:paraId="384E2673" w14:textId="77777777" w:rsidR="008978DF" w:rsidRDefault="008978DF" w:rsidP="008978DF">
      <w:pPr>
        <w:pStyle w:val="BodyText"/>
        <w:spacing w:line="295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City, State, Zip:</w:t>
      </w:r>
    </w:p>
    <w:p w14:paraId="2925E03F" w14:textId="77777777" w:rsidR="008978DF" w:rsidRDefault="008978DF" w:rsidP="008978DF">
      <w:pPr>
        <w:pStyle w:val="BodyText"/>
        <w:spacing w:line="295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</w:p>
    <w:p w14:paraId="2D189BE4" w14:textId="77777777" w:rsidR="008978DF" w:rsidRDefault="008978DF"/>
    <w:sectPr w:rsidR="0089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F11"/>
    <w:multiLevelType w:val="hybridMultilevel"/>
    <w:tmpl w:val="9DC2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7A06"/>
    <w:multiLevelType w:val="hybridMultilevel"/>
    <w:tmpl w:val="FEE09096"/>
    <w:lvl w:ilvl="0" w:tplc="3FDE73B8">
      <w:start w:val="1"/>
      <w:numFmt w:val="decimal"/>
      <w:lvlText w:val="%1."/>
      <w:lvlJc w:val="left"/>
      <w:pPr>
        <w:ind w:left="875" w:hanging="416"/>
      </w:pPr>
      <w:rPr>
        <w:rFonts w:ascii="Palatino Linotype" w:eastAsia="Palatino Linotype" w:hAnsi="Palatino Linotype" w:cs="Palatino Linotype" w:hint="default"/>
        <w:color w:val="585858"/>
        <w:w w:val="100"/>
        <w:sz w:val="22"/>
        <w:szCs w:val="22"/>
        <w:lang w:val="en-US" w:eastAsia="en-US" w:bidi="en-US"/>
      </w:rPr>
    </w:lvl>
    <w:lvl w:ilvl="1" w:tplc="B8CCF24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en-US"/>
      </w:rPr>
    </w:lvl>
    <w:lvl w:ilvl="2" w:tplc="ACE2F24E">
      <w:numFmt w:val="bullet"/>
      <w:lvlText w:val="•"/>
      <w:lvlJc w:val="left"/>
      <w:pPr>
        <w:ind w:left="2348" w:hanging="360"/>
      </w:pPr>
      <w:rPr>
        <w:lang w:val="en-US" w:eastAsia="en-US" w:bidi="en-US"/>
      </w:rPr>
    </w:lvl>
    <w:lvl w:ilvl="3" w:tplc="298072BA">
      <w:numFmt w:val="bullet"/>
      <w:lvlText w:val="•"/>
      <w:lvlJc w:val="left"/>
      <w:pPr>
        <w:ind w:left="3157" w:hanging="360"/>
      </w:pPr>
      <w:rPr>
        <w:lang w:val="en-US" w:eastAsia="en-US" w:bidi="en-US"/>
      </w:rPr>
    </w:lvl>
    <w:lvl w:ilvl="4" w:tplc="DCF64296">
      <w:numFmt w:val="bullet"/>
      <w:lvlText w:val="•"/>
      <w:lvlJc w:val="left"/>
      <w:pPr>
        <w:ind w:left="3966" w:hanging="360"/>
      </w:pPr>
      <w:rPr>
        <w:lang w:val="en-US" w:eastAsia="en-US" w:bidi="en-US"/>
      </w:rPr>
    </w:lvl>
    <w:lvl w:ilvl="5" w:tplc="D9FE7CE2">
      <w:numFmt w:val="bullet"/>
      <w:lvlText w:val="•"/>
      <w:lvlJc w:val="left"/>
      <w:pPr>
        <w:ind w:left="4775" w:hanging="360"/>
      </w:pPr>
      <w:rPr>
        <w:lang w:val="en-US" w:eastAsia="en-US" w:bidi="en-US"/>
      </w:rPr>
    </w:lvl>
    <w:lvl w:ilvl="6" w:tplc="7132E906">
      <w:numFmt w:val="bullet"/>
      <w:lvlText w:val="•"/>
      <w:lvlJc w:val="left"/>
      <w:pPr>
        <w:ind w:left="5584" w:hanging="360"/>
      </w:pPr>
      <w:rPr>
        <w:lang w:val="en-US" w:eastAsia="en-US" w:bidi="en-US"/>
      </w:rPr>
    </w:lvl>
    <w:lvl w:ilvl="7" w:tplc="26EECA42">
      <w:numFmt w:val="bullet"/>
      <w:lvlText w:val="•"/>
      <w:lvlJc w:val="left"/>
      <w:pPr>
        <w:ind w:left="6393" w:hanging="360"/>
      </w:pPr>
      <w:rPr>
        <w:lang w:val="en-US" w:eastAsia="en-US" w:bidi="en-US"/>
      </w:rPr>
    </w:lvl>
    <w:lvl w:ilvl="8" w:tplc="BA9A19A4">
      <w:numFmt w:val="bullet"/>
      <w:lvlText w:val="•"/>
      <w:lvlJc w:val="left"/>
      <w:pPr>
        <w:ind w:left="7202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F"/>
    <w:rsid w:val="008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6900"/>
  <w15:chartTrackingRefBased/>
  <w15:docId w15:val="{C59E353C-0755-40FC-B5B9-D18C106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78D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78DF"/>
  </w:style>
  <w:style w:type="character" w:customStyle="1" w:styleId="BodyTextChar">
    <w:name w:val="Body Text Char"/>
    <w:basedOn w:val="DefaultParagraphFont"/>
    <w:link w:val="BodyText"/>
    <w:uiPriority w:val="1"/>
    <w:semiHidden/>
    <w:rsid w:val="008978DF"/>
    <w:rPr>
      <w:rFonts w:ascii="Palatino Linotype" w:eastAsia="Palatino Linotype" w:hAnsi="Palatino Linotype" w:cs="Palatino Linotype"/>
      <w:lang w:bidi="en-US"/>
    </w:rPr>
  </w:style>
  <w:style w:type="paragraph" w:styleId="ListParagraph">
    <w:name w:val="List Paragraph"/>
    <w:basedOn w:val="Normal"/>
    <w:uiPriority w:val="1"/>
    <w:qFormat/>
    <w:rsid w:val="008978DF"/>
    <w:pPr>
      <w:spacing w:before="32"/>
      <w:ind w:left="1540" w:hanging="360"/>
    </w:pPr>
  </w:style>
  <w:style w:type="paragraph" w:customStyle="1" w:styleId="Pa1">
    <w:name w:val="Pa1"/>
    <w:basedOn w:val="Normal"/>
    <w:next w:val="Normal"/>
    <w:uiPriority w:val="99"/>
    <w:rsid w:val="008978DF"/>
    <w:pPr>
      <w:adjustRightInd w:val="0"/>
      <w:spacing w:line="241" w:lineRule="atLeast"/>
    </w:pPr>
    <w:rPr>
      <w:rFonts w:ascii="Myriad Pro" w:eastAsiaTheme="minorHAnsi" w:hAnsi="Myriad Pro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Miller</dc:creator>
  <cp:keywords/>
  <dc:description/>
  <cp:lastModifiedBy>Bryan Miller</cp:lastModifiedBy>
  <cp:revision>2</cp:revision>
  <dcterms:created xsi:type="dcterms:W3CDTF">2019-03-07T12:46:00Z</dcterms:created>
  <dcterms:modified xsi:type="dcterms:W3CDTF">2019-03-07T12:49:00Z</dcterms:modified>
</cp:coreProperties>
</file>